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B8E5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Adams Run Homeowners Association</w:t>
      </w:r>
    </w:p>
    <w:p w14:paraId="60D1EBF3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of Directors Meeting</w:t>
      </w:r>
    </w:p>
    <w:p w14:paraId="7055C368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September 16, 2024</w:t>
      </w:r>
    </w:p>
    <w:p w14:paraId="25366FD5" w14:textId="3960D5E8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ind w:left="720"/>
        <w:rPr>
          <w:rFonts w:ascii="Aptos" w:hAnsi="Aptos"/>
          <w:color w:val="1D2228"/>
          <w:sz w:val="22"/>
          <w:szCs w:val="22"/>
        </w:rPr>
      </w:pPr>
    </w:p>
    <w:p w14:paraId="346D0C61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Minutes of the Board of Directors meeting of the Adams Run Homeowners Association, held at the Five Forks Library, at 6:30PM on September 16, 2024.</w:t>
      </w:r>
    </w:p>
    <w:p w14:paraId="5680C273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CALL TO ORDER</w:t>
      </w:r>
    </w:p>
    <w:p w14:paraId="24B08E1F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President Joey Henslee called the meeting to order at </w:t>
      </w:r>
      <w:r>
        <w:rPr>
          <w:rFonts w:ascii="Arial" w:hAnsi="Arial" w:cs="Arial"/>
          <w:color w:val="1D2228"/>
          <w:sz w:val="20"/>
          <w:szCs w:val="20"/>
        </w:rPr>
        <w:t>6:30PM.</w:t>
      </w:r>
    </w:p>
    <w:p w14:paraId="2448F4A9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ROLL CALL OF OFFICERS</w:t>
      </w:r>
    </w:p>
    <w:p w14:paraId="1DDEB01E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Present:</w:t>
      </w:r>
    </w:p>
    <w:p w14:paraId="031735A3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Joey Henslee, Pool Committee Chair and HOA President</w:t>
      </w:r>
    </w:p>
    <w:p w14:paraId="2C714D50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Patrick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Haarsgaard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Secretary</w:t>
      </w:r>
    </w:p>
    <w:p w14:paraId="11AFB828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Walter Hahne, Grounds Committee Chair</w:t>
      </w:r>
    </w:p>
    <w:p w14:paraId="1D388297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Cody Nathan, Social Committee Chair</w:t>
      </w:r>
    </w:p>
    <w:p w14:paraId="1BF6AD34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Jen and Brian Curtis, Communications Chairs</w:t>
      </w:r>
    </w:p>
    <w:p w14:paraId="615F6F44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53C7991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 Present:</w:t>
      </w:r>
    </w:p>
    <w:p w14:paraId="1C107ECD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ACC Committee Chair – Vacant</w:t>
      </w:r>
    </w:p>
    <w:p w14:paraId="3FDD511E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Candice Novotny, Treasurer</w:t>
      </w:r>
    </w:p>
    <w:p w14:paraId="7E1A3E2E" w14:textId="57A6BAD2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FD061B2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 addition to Board Members present, 4 residents in attendance.</w:t>
      </w:r>
    </w:p>
    <w:p w14:paraId="0840D497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A28600D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NEW BUSINESS</w:t>
      </w:r>
    </w:p>
    <w:p w14:paraId="39F9993B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new business to report. See committee reports for updates on old business.</w:t>
      </w:r>
    </w:p>
    <w:p w14:paraId="3778435A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BBCA226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OLD BUSINESS</w:t>
      </w:r>
    </w:p>
    <w:p w14:paraId="2EA5461A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Beaver Update:</w:t>
      </w:r>
    </w:p>
    <w:p w14:paraId="157F1310" w14:textId="77777777" w:rsidR="00F94952" w:rsidRDefault="00F94952" w:rsidP="00F94952">
      <w:pPr>
        <w:pStyle w:val="yiv2155005259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Beaver tripped the trap but was not caught. Was moved for a second try</w:t>
      </w:r>
    </w:p>
    <w:p w14:paraId="470B0875" w14:textId="77777777" w:rsidR="00F94952" w:rsidRDefault="00F94952" w:rsidP="00F94952">
      <w:pPr>
        <w:pStyle w:val="yiv2155005259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Currently two traps within the pond</w:t>
      </w:r>
    </w:p>
    <w:p w14:paraId="0D503A76" w14:textId="77777777" w:rsidR="00F94952" w:rsidRDefault="00F94952" w:rsidP="00F94952">
      <w:pPr>
        <w:pStyle w:val="yiv2155005259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Company will continue trying to trap until success - $700 is one-time invoice with guarantee catch</w:t>
      </w:r>
    </w:p>
    <w:p w14:paraId="59DF7F0E" w14:textId="77777777" w:rsidR="00F94952" w:rsidRDefault="00F94952" w:rsidP="00F94952">
      <w:pPr>
        <w:pStyle w:val="yiv2155005259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Deciding not going to pull culvert lids at least until beaver and trapped and there is evidence that there are clogs (for example, pond overflows into spillway)</w:t>
      </w:r>
    </w:p>
    <w:p w14:paraId="6E1A3325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Lighting:</w:t>
      </w:r>
    </w:p>
    <w:p w14:paraId="7E290454" w14:textId="77777777" w:rsidR="00F94952" w:rsidRDefault="00F94952" w:rsidP="00F94952">
      <w:pPr>
        <w:pStyle w:val="yiv2155005259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At entrance off of Adams Mill, fixture is broken; Laurens Electric wants to replace with LED lights</w:t>
      </w:r>
    </w:p>
    <w:p w14:paraId="06980E51" w14:textId="77777777" w:rsidR="00F94952" w:rsidRDefault="00F94952" w:rsidP="00F94952">
      <w:pPr>
        <w:pStyle w:val="yiv2155005259msonormal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charge for usage, just a maintenance fee for light – covers power and maintaining of light (has been $7/fixture/month – 9 fixtures + flood light - ~$74/month)</w:t>
      </w:r>
    </w:p>
    <w:p w14:paraId="126A0063" w14:textId="77777777" w:rsidR="00F94952" w:rsidRDefault="00F94952" w:rsidP="00F94952">
      <w:pPr>
        <w:pStyle w:val="yiv2155005259msonormal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They have declared they can’t fix the lights anymore because they are outdated – result would be $27 per light per month</w:t>
      </w:r>
    </w:p>
    <w:p w14:paraId="079D89F8" w14:textId="77777777" w:rsidR="00F94952" w:rsidRDefault="00F94952" w:rsidP="00F94952">
      <w:pPr>
        <w:pStyle w:val="yiv2155005259msonormal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Two options: 1) Replace 1 at a time, or 2) Go with a “rider rate” where they install all 9 new lights:</w:t>
      </w:r>
    </w:p>
    <w:p w14:paraId="41C2A4D1" w14:textId="77777777" w:rsidR="00F94952" w:rsidRDefault="00F94952" w:rsidP="00F94952">
      <w:pPr>
        <w:pStyle w:val="yiv2155005259msonormal"/>
        <w:numPr>
          <w:ilvl w:val="2"/>
          <w:numId w:val="2"/>
        </w:numPr>
        <w:shd w:val="clear" w:color="auto" w:fill="FFFFFF"/>
        <w:spacing w:before="0" w:beforeAutospacing="0" w:after="0" w:afterAutospacing="0" w:line="231" w:lineRule="atLeast"/>
        <w:ind w:left="180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following is the total annual financial impact for the Rider Rate by year: Year 1 (2025) $1331.04, Year 2 (2026) $1655.04, Year 3 (2027) $1979.04, Year 4 (2028) $2519.04, Year 5 (2029) $3,059.04. NOTE - Current cost is $899.04 per year.  Our total cost for 2025 through 2029 would be: $10,543.20.</w:t>
      </w:r>
    </w:p>
    <w:p w14:paraId="6339C8D4" w14:textId="77777777" w:rsidR="00F94952" w:rsidRDefault="00F94952" w:rsidP="00F94952">
      <w:pPr>
        <w:pStyle w:val="yiv2155005259msonormal"/>
        <w:numPr>
          <w:ilvl w:val="2"/>
          <w:numId w:val="2"/>
        </w:numPr>
        <w:shd w:val="clear" w:color="auto" w:fill="FFFFFF"/>
        <w:spacing w:before="0" w:beforeAutospacing="0" w:after="0" w:afterAutospacing="0" w:line="231" w:lineRule="atLeast"/>
        <w:ind w:left="180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following is a scenario where we choose not to go with the Rider Rate, but end up replacing 3 lights per year (assuming 3 brake per year) in 2025, 2026 and 2027. Year 1 (2025) $1619.04, Year 2 (2026) $2339.04, Year 3 (2027) $3059.04, Year 4 (2028) $3059.04, Year 5 (2028) $3059.04. Our total cost for 2025 through 2029 would be: $13,135.20.</w:t>
      </w:r>
    </w:p>
    <w:p w14:paraId="3ADA643A" w14:textId="77777777" w:rsidR="00F94952" w:rsidRDefault="00F94952" w:rsidP="00F94952">
      <w:pPr>
        <w:pStyle w:val="yiv2155005259msonormal"/>
        <w:numPr>
          <w:ilvl w:val="2"/>
          <w:numId w:val="2"/>
        </w:numPr>
        <w:shd w:val="clear" w:color="auto" w:fill="FFFFFF"/>
        <w:spacing w:before="0" w:beforeAutospacing="0" w:after="0" w:afterAutospacing="0" w:line="231" w:lineRule="atLeast"/>
        <w:ind w:left="180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annual budget increase for lighting using the Rider Ride would be: 2025 - $432, 2026 - $756, 2027 - $1080, 2028 - $1620, 2029 - $2160.</w:t>
      </w:r>
    </w:p>
    <w:p w14:paraId="6743DE88" w14:textId="77777777" w:rsidR="00F94952" w:rsidRDefault="00F94952" w:rsidP="00F94952">
      <w:pPr>
        <w:pStyle w:val="yiv2155005259msonormal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000000"/>
          <w:sz w:val="20"/>
          <w:szCs w:val="20"/>
        </w:rPr>
        <w:t> – ask the Laurens Electric rep whether we can replace the broken light first, and then decide come January whether we want to do the rider rate</w:t>
      </w:r>
    </w:p>
    <w:p w14:paraId="31BD02F7" w14:textId="77777777" w:rsidR="00F94952" w:rsidRDefault="00F94952" w:rsidP="00F94952">
      <w:pPr>
        <w:pStyle w:val="yiv2155005259msonormal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000000"/>
          <w:sz w:val="20"/>
          <w:szCs w:val="20"/>
        </w:rPr>
        <w:t> – Figure out what Duke is doing in similar situations; have they been increasing our bill potentially and we haven’t identified yet?</w:t>
      </w:r>
    </w:p>
    <w:p w14:paraId="3B27855D" w14:textId="77777777" w:rsidR="00F94952" w:rsidRDefault="00F94952" w:rsidP="00F94952">
      <w:pPr>
        <w:pStyle w:val="yiv2155005259msonormal"/>
        <w:numPr>
          <w:ilvl w:val="1"/>
          <w:numId w:val="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00"/>
        </w:rPr>
        <w:t>Board decision</w:t>
      </w:r>
      <w:r>
        <w:rPr>
          <w:rFonts w:ascii="Arial" w:hAnsi="Arial" w:cs="Arial"/>
          <w:color w:val="000000"/>
          <w:sz w:val="20"/>
          <w:szCs w:val="20"/>
        </w:rPr>
        <w:t> – fix the broken fixture immediately, but ask Laurens whether we can choose the rider option in January (keep as point of discussion in annual budget meeting)</w:t>
      </w:r>
    </w:p>
    <w:p w14:paraId="76340D22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ind w:left="153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5E8D513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COMMITTEE REPORTS</w:t>
      </w:r>
    </w:p>
    <w:p w14:paraId="10432055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7A3C1BF7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bookmarkStart w:id="0" w:name="_Hlk109978010"/>
      <w:bookmarkStart w:id="1" w:name="_Hlk109978056"/>
      <w:bookmarkEnd w:id="0"/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Treasury Report</w:t>
      </w:r>
      <w:bookmarkEnd w:id="1"/>
    </w:p>
    <w:p w14:paraId="6F09D0AF" w14:textId="77777777" w:rsidR="00F94952" w:rsidRDefault="00F94952" w:rsidP="00F94952">
      <w:pPr>
        <w:pStyle w:val="yiv2155005259msonormal"/>
        <w:numPr>
          <w:ilvl w:val="0"/>
          <w:numId w:val="3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Not provided</w:t>
      </w:r>
    </w:p>
    <w:p w14:paraId="6697B073" w14:textId="77777777" w:rsidR="00F94952" w:rsidRDefault="00F94952" w:rsidP="00F94952">
      <w:pPr>
        <w:pStyle w:val="yiv2155005259msonormal"/>
        <w:numPr>
          <w:ilvl w:val="0"/>
          <w:numId w:val="3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000000"/>
          <w:sz w:val="20"/>
          <w:szCs w:val="20"/>
        </w:rPr>
        <w:t> – need to pull together budget for October meeting</w:t>
      </w:r>
    </w:p>
    <w:p w14:paraId="645914C0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144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87DF5F2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Architectural Control Committee (ACC) Report</w:t>
      </w:r>
    </w:p>
    <w:p w14:paraId="235129D8" w14:textId="77777777" w:rsidR="00F94952" w:rsidRDefault="00F94952" w:rsidP="00F94952">
      <w:pPr>
        <w:pStyle w:val="yiv2155005259msonormal"/>
        <w:numPr>
          <w:ilvl w:val="1"/>
          <w:numId w:val="9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Not provided – no ACC chair</w:t>
      </w:r>
    </w:p>
    <w:p w14:paraId="7BBF10A4" w14:textId="77777777" w:rsidR="00F94952" w:rsidRDefault="00F94952" w:rsidP="00F94952">
      <w:pPr>
        <w:pStyle w:val="yiv2155005259msonormal"/>
        <w:numPr>
          <w:ilvl w:val="1"/>
          <w:numId w:val="9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1D2228"/>
          <w:sz w:val="20"/>
          <w:szCs w:val="20"/>
        </w:rPr>
        <w:t> – Need specific email saying board is searching for ACC chair; Joey to look at calendar and let Jen know of date for meeting to discuss responsibilities, etc.</w:t>
      </w:r>
    </w:p>
    <w:p w14:paraId="6BEE673A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144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33FAFB75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Grounds Committee Report</w:t>
      </w:r>
    </w:p>
    <w:p w14:paraId="3E8D73D2" w14:textId="77777777" w:rsidR="00F94952" w:rsidRDefault="00F94952" w:rsidP="00F94952">
      <w:pPr>
        <w:pStyle w:val="yiv2155005259msonormal"/>
        <w:numPr>
          <w:ilvl w:val="1"/>
          <w:numId w:val="10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See update on beaver above; only other update on pond is that we have two more dam mowings</w:t>
      </w:r>
    </w:p>
    <w:p w14:paraId="53A12198" w14:textId="77777777" w:rsidR="00F94952" w:rsidRDefault="00F94952" w:rsidP="00F94952">
      <w:pPr>
        <w:pStyle w:val="yiv2155005259msonormal"/>
        <w:numPr>
          <w:ilvl w:val="1"/>
          <w:numId w:val="10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Rate increase presented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the 2025 contract; summary is:</w:t>
      </w:r>
    </w:p>
    <w:p w14:paraId="6792AA0B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Cost has changed, but level of service is the same; only difference is they are now including additional mowing/fertilizing on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entrance</w:t>
      </w:r>
    </w:p>
    <w:p w14:paraId="0092626F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>The total service contract increase is 5.1%. (The weekly maintenance increase was 2.3%. $344 increase)</w:t>
      </w:r>
    </w:p>
    <w:p w14:paraId="0AD6E829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 xml:space="preserve">The Bermuda fertilization and weed control increased 24.2%. $617 increase. This is due to the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Scuffletown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entrance since we hydroseeded with Bermuda. </w:t>
      </w:r>
    </w:p>
    <w:p w14:paraId="71952A56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>The Roxton Cir Beds - Fertilization increased 4%. $4 increase.</w:t>
      </w:r>
    </w:p>
    <w:p w14:paraId="0286087D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>The overall net increase was $965 rounded up to nearest dollar.</w:t>
      </w:r>
    </w:p>
    <w:p w14:paraId="6B005A2E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 xml:space="preserve">All services included in the 2024 service contract are included in the 2025 service contract. Note - This includes the repaired/updated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Scuffletown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entrance.</w:t>
      </w:r>
    </w:p>
    <w:p w14:paraId="07908E74" w14:textId="77777777" w:rsidR="00F94952" w:rsidRDefault="00F94952" w:rsidP="00F94952">
      <w:pPr>
        <w:pStyle w:val="yiv2155005259msonormal"/>
        <w:numPr>
          <w:ilvl w:val="2"/>
          <w:numId w:val="12"/>
        </w:numPr>
        <w:shd w:val="clear" w:color="auto" w:fill="FFFFFF"/>
        <w:spacing w:before="0" w:beforeAutospacing="0" w:after="0" w:afterAutospacing="0" w:line="231" w:lineRule="atLeast"/>
        <w:ind w:left="153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  <w:shd w:val="clear" w:color="auto" w:fill="00FF00"/>
        </w:rPr>
        <w:t>Board decision</w:t>
      </w:r>
      <w:r>
        <w:rPr>
          <w:rFonts w:ascii="Arial" w:hAnsi="Arial" w:cs="Arial"/>
          <w:spacing w:val="-5"/>
          <w:sz w:val="20"/>
          <w:szCs w:val="20"/>
        </w:rPr>
        <w:t xml:space="preserve"> - Not recommending additional bids, recommending we retain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Envirocare</w:t>
      </w:r>
      <w:proofErr w:type="spellEnd"/>
      <w:r>
        <w:rPr>
          <w:rFonts w:ascii="Arial" w:hAnsi="Arial" w:cs="Arial"/>
          <w:spacing w:val="-5"/>
          <w:sz w:val="20"/>
          <w:szCs w:val="20"/>
        </w:rPr>
        <w:t>, will be presented at the annual budget meeting</w:t>
      </w:r>
    </w:p>
    <w:p w14:paraId="4FB5A65F" w14:textId="77777777" w:rsidR="00F94952" w:rsidRDefault="00F94952" w:rsidP="00F94952">
      <w:pPr>
        <w:pStyle w:val="yiv2155005259msonormal"/>
        <w:numPr>
          <w:ilvl w:val="1"/>
          <w:numId w:val="11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 xml:space="preserve">Flowers have increased in cost significantly – not included in the </w:t>
      </w:r>
      <w:proofErr w:type="spellStart"/>
      <w:r>
        <w:rPr>
          <w:rFonts w:ascii="Arial" w:hAnsi="Arial" w:cs="Arial"/>
          <w:spacing w:val="-5"/>
          <w:sz w:val="20"/>
          <w:szCs w:val="20"/>
        </w:rPr>
        <w:t>Envirocare</w:t>
      </w:r>
      <w:proofErr w:type="spellEnd"/>
      <w:r>
        <w:rPr>
          <w:rFonts w:ascii="Arial" w:hAnsi="Arial" w:cs="Arial"/>
          <w:spacing w:val="-5"/>
          <w:sz w:val="20"/>
          <w:szCs w:val="20"/>
        </w:rPr>
        <w:t xml:space="preserve"> budget, always been an extra cost outside of annual contract; looking at options to go with cheaper or volunteer</w:t>
      </w:r>
    </w:p>
    <w:p w14:paraId="06BC6720" w14:textId="77777777" w:rsidR="00F94952" w:rsidRDefault="00F94952" w:rsidP="00F94952">
      <w:pPr>
        <w:pStyle w:val="yiv2155005259msonormal"/>
        <w:numPr>
          <w:ilvl w:val="1"/>
          <w:numId w:val="11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spacing w:val="-5"/>
          <w:sz w:val="20"/>
          <w:szCs w:val="20"/>
        </w:rPr>
        <w:t xml:space="preserve">Irrigation – We will be getting another invoice for $700 for mainline repair (total for repair will be </w:t>
      </w:r>
      <w:proofErr w:type="gramStart"/>
      <w:r>
        <w:rPr>
          <w:rFonts w:ascii="Arial" w:hAnsi="Arial" w:cs="Arial"/>
          <w:spacing w:val="-5"/>
          <w:sz w:val="20"/>
          <w:szCs w:val="20"/>
        </w:rPr>
        <w:t>approx..</w:t>
      </w:r>
      <w:proofErr w:type="gramEnd"/>
      <w:r>
        <w:rPr>
          <w:rFonts w:ascii="Arial" w:hAnsi="Arial" w:cs="Arial"/>
          <w:spacing w:val="-5"/>
          <w:sz w:val="20"/>
          <w:szCs w:val="20"/>
        </w:rPr>
        <w:t xml:space="preserve"> $1100); without fixing, would have been no pool or irrigation</w:t>
      </w:r>
    </w:p>
    <w:p w14:paraId="04CCFD96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144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729177E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Pool Committee Report</w:t>
      </w:r>
    </w:p>
    <w:p w14:paraId="0E7718DD" w14:textId="77777777" w:rsidR="00F94952" w:rsidRDefault="00F94952" w:rsidP="00F94952">
      <w:pPr>
        <w:pStyle w:val="yiv2155005259msonormal"/>
        <w:numPr>
          <w:ilvl w:val="1"/>
          <w:numId w:val="13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Pool is closed as of today</w:t>
      </w:r>
    </w:p>
    <w:p w14:paraId="0A0192D5" w14:textId="77777777" w:rsidR="00F94952" w:rsidRDefault="00F94952" w:rsidP="00F94952">
      <w:pPr>
        <w:pStyle w:val="yiv2155005259msonormal"/>
        <w:numPr>
          <w:ilvl w:val="1"/>
          <w:numId w:val="13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Company that warrantied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Softroc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will patch it for free</w:t>
      </w:r>
    </w:p>
    <w:p w14:paraId="796A9FDC" w14:textId="77777777" w:rsidR="00F94952" w:rsidRDefault="00F94952" w:rsidP="00F94952">
      <w:pPr>
        <w:pStyle w:val="yiv2155005259msonormal"/>
        <w:numPr>
          <w:ilvl w:val="1"/>
          <w:numId w:val="13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Will not be covering pool due to requirements for new plaster that was installed, must remain uncovered (will be serviced throughout offseason) – cost was included in assessment</w:t>
      </w:r>
    </w:p>
    <w:p w14:paraId="0A83BAC1" w14:textId="77777777" w:rsidR="00F94952" w:rsidRDefault="00F94952" w:rsidP="00F94952">
      <w:pPr>
        <w:pStyle w:val="yiv2155005259msonormal"/>
        <w:numPr>
          <w:ilvl w:val="1"/>
          <w:numId w:val="13"/>
        </w:numPr>
        <w:shd w:val="clear" w:color="auto" w:fill="FFFFFF"/>
        <w:spacing w:before="0" w:beforeAutospacing="0" w:after="0" w:afterAutospacing="0" w:line="231" w:lineRule="atLeast"/>
        <w:ind w:left="117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Clarity contract update – new DHEC recommendation that any facility that has a baby pool be serviced 5 times/week instead of historical 3 times – increase in 2025 contract cost would be $2,900 (~25% increase); increased service would be the whole facility, including vacuums and main pool</w:t>
      </w:r>
    </w:p>
    <w:p w14:paraId="7AA02D17" w14:textId="77777777" w:rsidR="00F94952" w:rsidRDefault="00F94952" w:rsidP="00F94952">
      <w:pPr>
        <w:pStyle w:val="yiv2155005259msonormal"/>
        <w:numPr>
          <w:ilvl w:val="2"/>
          <w:numId w:val="14"/>
        </w:numPr>
        <w:shd w:val="clear" w:color="auto" w:fill="FFFFFF"/>
        <w:spacing w:before="0" w:beforeAutospacing="0" w:after="0" w:afterAutospacing="0" w:line="231" w:lineRule="atLeast"/>
        <w:ind w:left="144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lastRenderedPageBreak/>
        <w:t>Action item</w:t>
      </w:r>
      <w:r>
        <w:rPr>
          <w:rFonts w:ascii="Arial" w:hAnsi="Arial" w:cs="Arial"/>
          <w:color w:val="000000"/>
          <w:sz w:val="20"/>
          <w:szCs w:val="20"/>
        </w:rPr>
        <w:t> – Request Clarity service 4 days and potentially shorten pool season by a few weeks to balance the cost increase; and/or say we want to maintain the same contract price, what can be done to fit that budget</w:t>
      </w:r>
    </w:p>
    <w:p w14:paraId="6DEEC749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144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C602624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Communications Committee Report</w:t>
      </w:r>
    </w:p>
    <w:p w14:paraId="0FA41F34" w14:textId="77777777" w:rsidR="00F94952" w:rsidRDefault="00F94952" w:rsidP="00F94952">
      <w:pPr>
        <w:pStyle w:val="yiv2155005259msonormal"/>
        <w:numPr>
          <w:ilvl w:val="1"/>
          <w:numId w:val="15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Working on newsletter – general board </w:t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000000"/>
          <w:sz w:val="20"/>
          <w:szCs w:val="20"/>
        </w:rPr>
        <w:t> to email Jen articles (already including ACC chair opening, beaver, parking on lawn/street, and fall festival; if additional room, perhaps discuss the light issue; mention annual budget meeting scheduled for December)</w:t>
      </w:r>
    </w:p>
    <w:p w14:paraId="264DC590" w14:textId="77777777" w:rsidR="00F94952" w:rsidRDefault="00F94952" w:rsidP="00F94952">
      <w:pPr>
        <w:pStyle w:val="yiv2155005259msonormal"/>
        <w:numPr>
          <w:ilvl w:val="1"/>
          <w:numId w:val="15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000000"/>
          <w:sz w:val="20"/>
          <w:szCs w:val="20"/>
        </w:rPr>
        <w:t> – Need to send out “seeking nominations” letter: ACC will be seeking chair, communications chair needed (pending confirmation from Candice)</w:t>
      </w:r>
    </w:p>
    <w:p w14:paraId="10A0FD95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144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B2CEF8F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Social Committee Report</w:t>
      </w:r>
    </w:p>
    <w:p w14:paraId="55EEFDCA" w14:textId="77777777" w:rsidR="00F94952" w:rsidRDefault="00F94952" w:rsidP="00F94952">
      <w:pPr>
        <w:pStyle w:val="yiv2155005259msonormal"/>
        <w:numPr>
          <w:ilvl w:val="1"/>
          <w:numId w:val="16"/>
        </w:numPr>
        <w:shd w:val="clear" w:color="auto" w:fill="FFFFFF"/>
        <w:spacing w:before="0" w:beforeAutospacing="0" w:after="0" w:afterAutospacing="0" w:line="231" w:lineRule="atLeast"/>
        <w:ind w:left="108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Action item</w:t>
      </w:r>
      <w:r>
        <w:rPr>
          <w:rFonts w:ascii="Arial" w:hAnsi="Arial" w:cs="Arial"/>
          <w:color w:val="000000"/>
          <w:sz w:val="20"/>
          <w:szCs w:val="20"/>
        </w:rPr>
        <w:t> – Need a Facebook post for Fall Festival will be October 12 (time pending CFB games)</w:t>
      </w:r>
    </w:p>
    <w:p w14:paraId="4C8B1B1A" w14:textId="77777777" w:rsidR="00F94952" w:rsidRDefault="00F94952" w:rsidP="00F94952">
      <w:pPr>
        <w:pStyle w:val="yiv2155005259msonormal"/>
        <w:numPr>
          <w:ilvl w:val="2"/>
          <w:numId w:val="17"/>
        </w:numPr>
        <w:shd w:val="clear" w:color="auto" w:fill="FFFFFF"/>
        <w:spacing w:before="0" w:beforeAutospacing="0" w:after="0" w:afterAutospacing="0" w:line="231" w:lineRule="atLeast"/>
        <w:ind w:left="1440"/>
        <w:rPr>
          <w:rFonts w:ascii="Aptos" w:hAnsi="Aptos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Adams Lake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will be blocked off, similar setup for food and inflatables as prior year</w:t>
      </w:r>
    </w:p>
    <w:p w14:paraId="60E75313" w14:textId="4E056CE8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/>
        <w:ind w:left="144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14:paraId="256ADFD0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0" w:afterAutospacing="0" w:line="231" w:lineRule="atLeast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NEXT MEETING DATE</w:t>
      </w:r>
    </w:p>
    <w:p w14:paraId="28844A33" w14:textId="7F17C59F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ind w:left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next monthly Board of Directors meeting will be held on Monday, October 21, 2024, at 6:30PM at Five Forks Library.</w:t>
      </w:r>
    </w:p>
    <w:p w14:paraId="761F4CBB" w14:textId="77777777" w:rsidR="00F94952" w:rsidRDefault="00F94952" w:rsidP="00F94952">
      <w:pPr>
        <w:pStyle w:val="yiv2155005259msonormal"/>
        <w:shd w:val="clear" w:color="auto" w:fill="FFFFFF"/>
        <w:spacing w:before="0" w:beforeAutospacing="0" w:after="160" w:afterAutospacing="0" w:line="231" w:lineRule="atLeast"/>
        <w:ind w:firstLine="720"/>
        <w:rPr>
          <w:rFonts w:ascii="Aptos" w:hAnsi="Aptos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Board adjourned </w:t>
      </w:r>
      <w:r>
        <w:rPr>
          <w:rFonts w:ascii="Arial" w:hAnsi="Arial" w:cs="Arial"/>
          <w:color w:val="1D2228"/>
          <w:sz w:val="20"/>
          <w:szCs w:val="20"/>
        </w:rPr>
        <w:t>at 8:15PM.</w:t>
      </w:r>
    </w:p>
    <w:p w14:paraId="1DECC48E" w14:textId="77777777" w:rsidR="0042373E" w:rsidRDefault="0042373E"/>
    <w:sectPr w:rsidR="0042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94E"/>
    <w:multiLevelType w:val="multilevel"/>
    <w:tmpl w:val="61D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642AD"/>
    <w:multiLevelType w:val="multilevel"/>
    <w:tmpl w:val="FBB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53DFA"/>
    <w:multiLevelType w:val="multilevel"/>
    <w:tmpl w:val="7A5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E0187"/>
    <w:multiLevelType w:val="multilevel"/>
    <w:tmpl w:val="95E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86A4A"/>
    <w:multiLevelType w:val="multilevel"/>
    <w:tmpl w:val="C9F2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42A22"/>
    <w:multiLevelType w:val="multilevel"/>
    <w:tmpl w:val="0A5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3A0598"/>
    <w:multiLevelType w:val="multilevel"/>
    <w:tmpl w:val="AC24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159D6"/>
    <w:multiLevelType w:val="multilevel"/>
    <w:tmpl w:val="494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4F7965"/>
    <w:multiLevelType w:val="multilevel"/>
    <w:tmpl w:val="EF4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7D75B0"/>
    <w:multiLevelType w:val="multilevel"/>
    <w:tmpl w:val="843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8431E0"/>
    <w:multiLevelType w:val="multilevel"/>
    <w:tmpl w:val="450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B372A4"/>
    <w:multiLevelType w:val="multilevel"/>
    <w:tmpl w:val="21C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F155A9"/>
    <w:multiLevelType w:val="multilevel"/>
    <w:tmpl w:val="EAD2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BF0CF0"/>
    <w:multiLevelType w:val="multilevel"/>
    <w:tmpl w:val="317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2A1D26"/>
    <w:multiLevelType w:val="multilevel"/>
    <w:tmpl w:val="18A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B8521D"/>
    <w:multiLevelType w:val="multilevel"/>
    <w:tmpl w:val="AF9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F52D25"/>
    <w:multiLevelType w:val="multilevel"/>
    <w:tmpl w:val="6C82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113996">
    <w:abstractNumId w:val="9"/>
  </w:num>
  <w:num w:numId="2" w16cid:durableId="1289357116">
    <w:abstractNumId w:val="5"/>
  </w:num>
  <w:num w:numId="3" w16cid:durableId="517500937">
    <w:abstractNumId w:val="10"/>
  </w:num>
  <w:num w:numId="4" w16cid:durableId="1349789799">
    <w:abstractNumId w:val="12"/>
  </w:num>
  <w:num w:numId="5" w16cid:durableId="2015062571">
    <w:abstractNumId w:val="4"/>
  </w:num>
  <w:num w:numId="6" w16cid:durableId="753937374">
    <w:abstractNumId w:val="6"/>
  </w:num>
  <w:num w:numId="7" w16cid:durableId="185825554">
    <w:abstractNumId w:val="3"/>
  </w:num>
  <w:num w:numId="8" w16cid:durableId="151799643">
    <w:abstractNumId w:val="15"/>
  </w:num>
  <w:num w:numId="9" w16cid:durableId="1788281539">
    <w:abstractNumId w:val="0"/>
  </w:num>
  <w:num w:numId="10" w16cid:durableId="273295833">
    <w:abstractNumId w:val="16"/>
  </w:num>
  <w:num w:numId="11" w16cid:durableId="1811484982">
    <w:abstractNumId w:val="8"/>
  </w:num>
  <w:num w:numId="12" w16cid:durableId="380400414">
    <w:abstractNumId w:val="13"/>
  </w:num>
  <w:num w:numId="13" w16cid:durableId="1727950121">
    <w:abstractNumId w:val="14"/>
  </w:num>
  <w:num w:numId="14" w16cid:durableId="1379477601">
    <w:abstractNumId w:val="2"/>
  </w:num>
  <w:num w:numId="15" w16cid:durableId="619263713">
    <w:abstractNumId w:val="7"/>
  </w:num>
  <w:num w:numId="16" w16cid:durableId="1167475573">
    <w:abstractNumId w:val="11"/>
  </w:num>
  <w:num w:numId="17" w16cid:durableId="74411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52"/>
    <w:rsid w:val="00101665"/>
    <w:rsid w:val="0042373E"/>
    <w:rsid w:val="00922B12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6C43"/>
  <w15:chartTrackingRefBased/>
  <w15:docId w15:val="{5E45592C-E9A2-4B14-A507-88146D2D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155005259msonormal">
    <w:name w:val="yiv2155005259msonormal"/>
    <w:basedOn w:val="Normal"/>
    <w:rsid w:val="00F9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 Brian Curtis</dc:creator>
  <cp:keywords/>
  <dc:description/>
  <cp:lastModifiedBy>Jennifer and Brian Curtis</cp:lastModifiedBy>
  <cp:revision>1</cp:revision>
  <dcterms:created xsi:type="dcterms:W3CDTF">2024-09-25T13:09:00Z</dcterms:created>
  <dcterms:modified xsi:type="dcterms:W3CDTF">2024-09-25T13:18:00Z</dcterms:modified>
</cp:coreProperties>
</file>